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BD" w:rsidRDefault="00135B5F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8637" cy="7747893"/>
            <wp:effectExtent l="0" t="0" r="0" b="5715"/>
            <wp:docPr id="1" name="Рисунок 1" descr="C:\Users\I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55" cy="77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BD" w:rsidRDefault="008441BD" w:rsidP="0000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64" w:rsidRPr="00B01B10" w:rsidRDefault="00002164" w:rsidP="00002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B10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курса математики для 5-</w:t>
      </w:r>
      <w:r w:rsidR="00F650AB">
        <w:rPr>
          <w:rFonts w:ascii="Times New Roman" w:hAnsi="Times New Roman" w:cs="Times New Roman"/>
          <w:sz w:val="24"/>
          <w:szCs w:val="24"/>
        </w:rPr>
        <w:t>6</w:t>
      </w:r>
      <w:r w:rsidRPr="00B01B10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основе:</w:t>
      </w:r>
    </w:p>
    <w:p w:rsidR="00002164" w:rsidRPr="00B01B10" w:rsidRDefault="00002164" w:rsidP="00002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B10">
        <w:rPr>
          <w:rFonts w:ascii="Times New Roman" w:hAnsi="Times New Roman" w:cs="Times New Roman"/>
          <w:sz w:val="24"/>
          <w:szCs w:val="24"/>
        </w:rPr>
        <w:t xml:space="preserve">-  Закона </w:t>
      </w:r>
      <w:proofErr w:type="gramStart"/>
      <w:r w:rsidRPr="00B01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1B10">
        <w:rPr>
          <w:rFonts w:ascii="Times New Roman" w:hAnsi="Times New Roman" w:cs="Times New Roman"/>
          <w:sz w:val="24"/>
          <w:szCs w:val="24"/>
        </w:rPr>
        <w:t xml:space="preserve"> Ф об образовании. </w:t>
      </w:r>
    </w:p>
    <w:p w:rsidR="00002164" w:rsidRPr="00B01B10" w:rsidRDefault="00002164" w:rsidP="00002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B10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образовательного стандарта основного общего образования по математике.  «Математика 5-6 классы», / сост. </w:t>
      </w:r>
      <w:proofErr w:type="spellStart"/>
      <w:r w:rsidRPr="00B01B10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B01B10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B01B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1B10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F650AB">
        <w:rPr>
          <w:rFonts w:ascii="Times New Roman" w:hAnsi="Times New Roman" w:cs="Times New Roman"/>
          <w:sz w:val="24"/>
          <w:szCs w:val="24"/>
        </w:rPr>
        <w:t>1</w:t>
      </w:r>
      <w:r w:rsidRPr="00B01B10">
        <w:rPr>
          <w:rFonts w:ascii="Times New Roman" w:hAnsi="Times New Roman" w:cs="Times New Roman"/>
          <w:sz w:val="24"/>
          <w:szCs w:val="24"/>
        </w:rPr>
        <w:t>8</w:t>
      </w:r>
    </w:p>
    <w:p w:rsidR="00002164" w:rsidRPr="00B01B10" w:rsidRDefault="00002164" w:rsidP="00002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B10">
        <w:rPr>
          <w:rFonts w:ascii="Times New Roman" w:hAnsi="Times New Roman" w:cs="Times New Roman"/>
          <w:sz w:val="24"/>
          <w:szCs w:val="24"/>
        </w:rPr>
        <w:t xml:space="preserve">- программы для общеобразовательных школ </w:t>
      </w:r>
      <w:r w:rsidR="00F650AB" w:rsidRPr="00B01B10">
        <w:rPr>
          <w:rFonts w:ascii="Times New Roman" w:hAnsi="Times New Roman" w:cs="Times New Roman"/>
          <w:sz w:val="24"/>
          <w:szCs w:val="24"/>
        </w:rPr>
        <w:t>«Математика 5-6 классы»</w:t>
      </w:r>
      <w:r w:rsidRPr="00B01B10">
        <w:rPr>
          <w:rFonts w:ascii="Times New Roman" w:hAnsi="Times New Roman" w:cs="Times New Roman"/>
          <w:sz w:val="24"/>
          <w:szCs w:val="24"/>
        </w:rPr>
        <w:t xml:space="preserve">, сост. Т А </w:t>
      </w:r>
      <w:proofErr w:type="spellStart"/>
      <w:r w:rsidRPr="00B01B10">
        <w:rPr>
          <w:rFonts w:ascii="Times New Roman" w:hAnsi="Times New Roman" w:cs="Times New Roman"/>
          <w:sz w:val="24"/>
          <w:szCs w:val="24"/>
        </w:rPr>
        <w:t>Бурмистров</w:t>
      </w:r>
      <w:proofErr w:type="gramStart"/>
      <w:r w:rsidRPr="00B01B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1B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1B10">
        <w:rPr>
          <w:rFonts w:ascii="Times New Roman" w:hAnsi="Times New Roman" w:cs="Times New Roman"/>
          <w:sz w:val="24"/>
          <w:szCs w:val="24"/>
        </w:rPr>
        <w:t xml:space="preserve"> ,</w:t>
      </w:r>
      <w:r w:rsidR="00F650AB">
        <w:rPr>
          <w:rFonts w:ascii="Times New Roman" w:hAnsi="Times New Roman" w:cs="Times New Roman"/>
          <w:sz w:val="24"/>
          <w:szCs w:val="24"/>
        </w:rPr>
        <w:t xml:space="preserve"> Москва, Просвещение, 2018</w:t>
      </w:r>
      <w:r w:rsidRPr="00B01B10">
        <w:rPr>
          <w:rFonts w:ascii="Times New Roman" w:hAnsi="Times New Roman" w:cs="Times New Roman"/>
          <w:sz w:val="24"/>
          <w:szCs w:val="24"/>
        </w:rPr>
        <w:t>.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5-</w:t>
      </w:r>
      <w:r w:rsidR="00F650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« Математика: программы: 5-11 классы» / А.Г. Мерзляк, В.Б. Полонский, М.С. Якир и др./ - М.: Вентана-Граф,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основного общего образования (сайт: 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примерных основных общеобразовательных программ </w:t>
      </w:r>
      <w:r w:rsidRPr="00B01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http://fgosreestr.ru/registry/primernaya-osnovnayaobrazovatelnaya-programma-osnovnogo-obshhego-obrazovaniya-3/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продолжение образования;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математические знания и умения;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обобщенными способами мыслительной, творческой деятельности;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-освоить компетенции (учебно-познавательная, коммуникативная, рефлексивная, личностного саморазвития, информационно технологическая, ценностно-смысловая).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класс:</w:t>
      </w:r>
    </w:p>
    <w:p w:rsidR="00002164" w:rsidRPr="00B01B10" w:rsidRDefault="00002164" w:rsidP="00002164">
      <w:pPr>
        <w:numPr>
          <w:ilvl w:val="0"/>
          <w:numId w:val="17"/>
        </w:num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Якир. — М.: Вентана-Граф</w:t>
      </w:r>
      <w:r w:rsidR="0092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164" w:rsidRPr="00B01B10" w:rsidRDefault="00002164" w:rsidP="00002164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класс:</w:t>
      </w:r>
    </w:p>
    <w:p w:rsidR="00002164" w:rsidRPr="00B01B10" w:rsidRDefault="00002164" w:rsidP="00002164">
      <w:pPr>
        <w:numPr>
          <w:ilvl w:val="0"/>
          <w:numId w:val="18"/>
        </w:num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: 6 класс : учебник для учащихся общеобразовательных учреждений / А.Г. Мерзляк, В.Б. Полонский, М.С. Якир— 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Вентана-Граф</w:t>
      </w:r>
      <w:r w:rsidR="0092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164" w:rsidRDefault="00002164" w:rsidP="00002164">
      <w:pPr>
        <w:pStyle w:val="a5"/>
        <w:shd w:val="clear" w:color="auto" w:fill="FFFFFF"/>
        <w:spacing w:after="0"/>
        <w:ind w:left="-142" w:firstLine="56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02164" w:rsidRPr="00002164" w:rsidRDefault="00002164" w:rsidP="00002164">
      <w:pPr>
        <w:pStyle w:val="a5"/>
        <w:shd w:val="clear" w:color="auto" w:fill="FFFFFF"/>
        <w:spacing w:after="0"/>
        <w:ind w:left="-142" w:firstLine="56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21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часов, на которые рассчитана Рабочая программа</w:t>
      </w:r>
    </w:p>
    <w:p w:rsidR="00002164" w:rsidRPr="00002164" w:rsidRDefault="00002164" w:rsidP="00002164">
      <w:pPr>
        <w:pStyle w:val="a5"/>
        <w:shd w:val="clear" w:color="auto" w:fill="FFFFFF"/>
        <w:spacing w:after="0"/>
        <w:ind w:left="-142" w:firstLine="56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21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составлена на основе Базисного  учебного плана, </w:t>
      </w:r>
      <w:proofErr w:type="gramStart"/>
      <w:r w:rsidRPr="0000216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</w:t>
      </w:r>
      <w:proofErr w:type="gramEnd"/>
      <w:r w:rsidRPr="000021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плана  МОУ «СОШ с. </w:t>
      </w:r>
      <w:proofErr w:type="spellStart"/>
      <w:r w:rsidRPr="0000216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Камелик</w:t>
      </w:r>
      <w:proofErr w:type="spellEnd"/>
      <w:r w:rsidRPr="000021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Пугачевского района Саратовской области» и рассчитана  на 5 учебных часов в неделю в течение каждого года обучения, всего 170 часов. Учебное время может быть увеличено  до 6 часов  в неделю за счет вариативной части базисного плана.</w:t>
      </w:r>
    </w:p>
    <w:p w:rsidR="00DC6832" w:rsidRDefault="00DC6832" w:rsidP="00DC6832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2" w:rsidRPr="0034082E" w:rsidRDefault="007B65E2" w:rsidP="00DC6832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математики в 5-6 классах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7B65E2" w:rsidRPr="009025EA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7B65E2" w:rsidRPr="0034082E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7B65E2" w:rsidRPr="0034082E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понятия, связанные с делимостью натуральных чисел;</w:t>
      </w:r>
    </w:p>
    <w:p w:rsidR="007B65E2" w:rsidRPr="0034082E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выражать числа в эквивалентных формах, выбирая наиболее </w:t>
      </w:r>
      <w:proofErr w:type="gramStart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7B65E2" w:rsidRPr="0034082E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7B65E2" w:rsidRPr="0034082E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7B65E2" w:rsidRPr="0034082E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7B65E2" w:rsidRPr="009025EA" w:rsidRDefault="007B65E2" w:rsidP="008C1B2A">
      <w:pPr>
        <w:numPr>
          <w:ilvl w:val="0"/>
          <w:numId w:val="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графики зависимостей между величинами (расстояние, время; </w:t>
      </w:r>
      <w:r w:rsidRPr="0090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и т.п.).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7B65E2" w:rsidRPr="009025EA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7B65E2" w:rsidRPr="0034082E" w:rsidRDefault="007B65E2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 числовыми выражениями;</w:t>
      </w:r>
    </w:p>
    <w:p w:rsidR="007B65E2" w:rsidRPr="0034082E" w:rsidRDefault="007B65E2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буквенных выражений (раскрытие скобок, приведение подобных слагаемых);</w:t>
      </w:r>
    </w:p>
    <w:p w:rsidR="007B65E2" w:rsidRDefault="007B65E2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уравнения, решать текстовые задачи алгебраическим методом.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7B65E2" w:rsidRPr="009025EA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CC6DD3" w:rsidRPr="0034082E" w:rsidRDefault="00CC6DD3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CC6DD3" w:rsidRPr="0034082E" w:rsidRDefault="00CC6DD3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углы, определять их градусную меру;</w:t>
      </w:r>
    </w:p>
    <w:p w:rsidR="00CC6DD3" w:rsidRPr="0034082E" w:rsidRDefault="00CC6DD3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CC6DD3" w:rsidRPr="0034082E" w:rsidRDefault="00CC6DD3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CC6DD3" w:rsidRPr="0034082E" w:rsidRDefault="00CC6DD3" w:rsidP="008C1B2A">
      <w:pPr>
        <w:numPr>
          <w:ilvl w:val="0"/>
          <w:numId w:val="8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 и куба.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7B65E2" w:rsidRPr="009025EA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7B65E2" w:rsidRPr="0034082E" w:rsidRDefault="007B65E2" w:rsidP="008C1B2A">
      <w:pPr>
        <w:numPr>
          <w:ilvl w:val="0"/>
          <w:numId w:val="9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данных;</w:t>
      </w:r>
    </w:p>
    <w:p w:rsidR="007B65E2" w:rsidRPr="0034082E" w:rsidRDefault="007B65E2" w:rsidP="008C1B2A">
      <w:pPr>
        <w:numPr>
          <w:ilvl w:val="0"/>
          <w:numId w:val="9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на нахождение количества объектов или комбинаций.</w:t>
      </w:r>
    </w:p>
    <w:p w:rsidR="00DC6832" w:rsidRDefault="00DC6832" w:rsidP="008C1B2A">
      <w:pPr>
        <w:pStyle w:val="a5"/>
        <w:spacing w:after="0" w:line="240" w:lineRule="auto"/>
        <w:ind w:left="426" w:right="-284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C6DD3" w:rsidRPr="00CC6DD3" w:rsidRDefault="00CC6DD3" w:rsidP="00DC6832">
      <w:pPr>
        <w:pStyle w:val="a5"/>
        <w:spacing w:after="0" w:line="240" w:lineRule="auto"/>
        <w:ind w:left="426"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Содержание курса математики 5-6 классов.</w:t>
      </w:r>
    </w:p>
    <w:p w:rsidR="00CC6DD3" w:rsidRPr="00CC6DD3" w:rsidRDefault="00CC6DD3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Арифметика.</w:t>
      </w:r>
    </w:p>
    <w:p w:rsidR="00CC6DD3" w:rsidRPr="00CC6DD3" w:rsidRDefault="00CC6DD3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Натуральные числа.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натуральных чисел. Десятичная запись натуральных чисел. Округление натуральных чисел.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луч.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числа. Разложение чисел на простые множители.</w:t>
      </w:r>
    </w:p>
    <w:p w:rsidR="007B65E2" w:rsidRPr="0034082E" w:rsidRDefault="007B65E2" w:rsidP="008C1B2A">
      <w:pPr>
        <w:numPr>
          <w:ilvl w:val="0"/>
          <w:numId w:val="10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Дроби.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Пропорция. Основное свойство пропорции. Прямая и обратная пропорциональные зависимости.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Проценты. Нахождение процентов от числа. Нахождение числа по его процентам.</w:t>
      </w:r>
    </w:p>
    <w:p w:rsidR="007B65E2" w:rsidRPr="0034082E" w:rsidRDefault="007B65E2" w:rsidP="008C1B2A">
      <w:pPr>
        <w:numPr>
          <w:ilvl w:val="0"/>
          <w:numId w:val="11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Рациональные числа.</w:t>
      </w:r>
    </w:p>
    <w:p w:rsidR="007B65E2" w:rsidRPr="0034082E" w:rsidRDefault="007B65E2" w:rsidP="008C1B2A">
      <w:pPr>
        <w:numPr>
          <w:ilvl w:val="0"/>
          <w:numId w:val="12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Положительные, отрицательные числа и число 0.</w:t>
      </w:r>
    </w:p>
    <w:p w:rsidR="007B65E2" w:rsidRPr="0034082E" w:rsidRDefault="007B65E2" w:rsidP="008C1B2A">
      <w:pPr>
        <w:numPr>
          <w:ilvl w:val="0"/>
          <w:numId w:val="12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Противоположные числа. Модуль числа.</w:t>
      </w:r>
    </w:p>
    <w:p w:rsidR="007B65E2" w:rsidRPr="0034082E" w:rsidRDefault="007B65E2" w:rsidP="008C1B2A">
      <w:pPr>
        <w:numPr>
          <w:ilvl w:val="0"/>
          <w:numId w:val="12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7B65E2" w:rsidRPr="0034082E" w:rsidRDefault="007B65E2" w:rsidP="008C1B2A">
      <w:pPr>
        <w:numPr>
          <w:ilvl w:val="0"/>
          <w:numId w:val="12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Величины. Зависимости между величинами.</w:t>
      </w:r>
    </w:p>
    <w:p w:rsidR="007B65E2" w:rsidRPr="0034082E" w:rsidRDefault="007B65E2" w:rsidP="008C1B2A">
      <w:pPr>
        <w:numPr>
          <w:ilvl w:val="0"/>
          <w:numId w:val="13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длины, площади, объема, массы, времени, скорости.</w:t>
      </w:r>
    </w:p>
    <w:p w:rsidR="007B65E2" w:rsidRPr="0034082E" w:rsidRDefault="007B65E2" w:rsidP="008C1B2A">
      <w:pPr>
        <w:numPr>
          <w:ilvl w:val="0"/>
          <w:numId w:val="13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зависимостей между величинами. Представление зависимостей в виде формул. Вычисления по формулам.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Числовые и буквенные выражения. Уравнения.</w:t>
      </w:r>
    </w:p>
    <w:p w:rsidR="007B65E2" w:rsidRPr="0034082E" w:rsidRDefault="007B65E2" w:rsidP="008C1B2A">
      <w:pPr>
        <w:numPr>
          <w:ilvl w:val="0"/>
          <w:numId w:val="14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7B65E2" w:rsidRPr="0034082E" w:rsidRDefault="007B65E2" w:rsidP="008C1B2A">
      <w:pPr>
        <w:numPr>
          <w:ilvl w:val="0"/>
          <w:numId w:val="14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Уравнения. Корень уравнения. Основные свойства уравнений. Решение текстовых задач с помощью уравнений.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Элементы статистики, вероятности. Комбинаторные задачи.</w:t>
      </w:r>
    </w:p>
    <w:p w:rsidR="007B65E2" w:rsidRPr="0034082E" w:rsidRDefault="007B65E2" w:rsidP="008C1B2A">
      <w:pPr>
        <w:numPr>
          <w:ilvl w:val="0"/>
          <w:numId w:val="15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данных в виде таблиц, круговых и столбчатых диаграмм, графиков.</w:t>
      </w:r>
    </w:p>
    <w:p w:rsidR="007B65E2" w:rsidRPr="0034082E" w:rsidRDefault="007B65E2" w:rsidP="008C1B2A">
      <w:pPr>
        <w:numPr>
          <w:ilvl w:val="0"/>
          <w:numId w:val="15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арифметическое. Среднее значение величины.</w:t>
      </w:r>
    </w:p>
    <w:p w:rsidR="007B65E2" w:rsidRPr="0034082E" w:rsidRDefault="007B65E2" w:rsidP="008C1B2A">
      <w:pPr>
        <w:numPr>
          <w:ilvl w:val="0"/>
          <w:numId w:val="15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Геометрические фигуры. Измерения геометрических величин.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Отрезок. Построение отрезка. Длина отрезка, </w:t>
      </w:r>
      <w:proofErr w:type="gramStart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Виды углов. Градусная мера угла. Измерение и построение углов с помощью транспортира.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Квадрат. Треугольник. Виды треугольников. Окружность и круг. Длина окружности. Число π.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двух прямых. Перпендикулярные прямые. Параллельные прямые.</w:t>
      </w:r>
    </w:p>
    <w:p w:rsidR="007B65E2" w:rsidRPr="0034082E" w:rsidRDefault="007B65E2" w:rsidP="008C1B2A">
      <w:pPr>
        <w:numPr>
          <w:ilvl w:val="0"/>
          <w:numId w:val="16"/>
        </w:numPr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симметрии.</w:t>
      </w:r>
    </w:p>
    <w:p w:rsidR="007B65E2" w:rsidRPr="00CC6DD3" w:rsidRDefault="007B65E2" w:rsidP="008C1B2A">
      <w:pPr>
        <w:spacing w:after="0" w:line="240" w:lineRule="auto"/>
        <w:ind w:right="-284"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Математика в историческом развитии.</w:t>
      </w:r>
    </w:p>
    <w:p w:rsidR="007B65E2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</w:t>
      </w: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1B2A" w:rsidRDefault="008C1B2A" w:rsidP="008C1B2A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2A" w:rsidRPr="008C1B2A" w:rsidRDefault="008C1B2A" w:rsidP="008C1B2A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года запланировано:</w:t>
      </w:r>
    </w:p>
    <w:tbl>
      <w:tblPr>
        <w:tblW w:w="7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3"/>
        <w:gridCol w:w="3392"/>
      </w:tblGrid>
      <w:tr w:rsidR="008C1B2A" w:rsidRPr="005E5142" w:rsidTr="00EC0B55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left="-142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left="-142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8C1B2A" w:rsidRPr="005E5142" w:rsidRDefault="008C1B2A" w:rsidP="00EC0B55">
            <w:pPr>
              <w:spacing w:after="0" w:line="240" w:lineRule="auto"/>
              <w:ind w:left="-142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8C1B2A" w:rsidRPr="005E5142" w:rsidTr="00EC0B55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left="-142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B2A" w:rsidRPr="005E5142" w:rsidTr="00EC0B55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left="-142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C1B2A" w:rsidRDefault="008C1B2A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B2A" w:rsidRDefault="008C1B2A" w:rsidP="008C1B2A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  процесса является урок. </w:t>
      </w:r>
      <w:proofErr w:type="gramStart"/>
      <w:r w:rsidRPr="005E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соединение традиционных и новых методов обучения, форм уроков: традиционных уроков  (урок – объяснение нового материала, урок – закрепление, урок – обобщение, комбинированный), уроков с применением информационных технологий и  проектов как средства формирования информационно-коммуникативной компетенции учащихся, а также нетрадиционных форм уроков (интегрированных,  уроков-игр, и др.)</w:t>
      </w:r>
      <w:proofErr w:type="gramEnd"/>
    </w:p>
    <w:p w:rsidR="008C1B2A" w:rsidRPr="005E5142" w:rsidRDefault="008C1B2A" w:rsidP="008C1B2A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  фронтальная, групповая, индивидуальная работа, работа в парах, взаимосвязь коллективной (аудиторной) и самостоятельной работы обучающихся</w:t>
      </w:r>
    </w:p>
    <w:p w:rsidR="008C1B2A" w:rsidRPr="005E5142" w:rsidRDefault="008C1B2A" w:rsidP="008C1B2A">
      <w:pPr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2A" w:rsidRDefault="008C1B2A" w:rsidP="008C1B2A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2A" w:rsidRPr="005E5142" w:rsidRDefault="008C1B2A" w:rsidP="008C1B2A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2A" w:rsidRPr="005E5142" w:rsidRDefault="008C1B2A" w:rsidP="008C1B2A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8C1B2A" w:rsidRPr="005E5142" w:rsidRDefault="008C1B2A" w:rsidP="008C1B2A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6379"/>
        <w:gridCol w:w="2693"/>
      </w:tblGrid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D84849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1B2A" w:rsidRPr="00D84849" w:rsidRDefault="008C1B2A" w:rsidP="00EC0B5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разделов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D84849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1B2A" w:rsidRPr="005E5142" w:rsidTr="00EC0B55">
        <w:trPr>
          <w:trHeight w:val="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Default="008C1B2A" w:rsidP="00EC0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натуральных чисел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C1B2A" w:rsidRPr="005E5142" w:rsidRDefault="008C1B2A" w:rsidP="00EC0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натуральных чисел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1B2A" w:rsidRPr="005E5142" w:rsidTr="00EC0B55">
        <w:trPr>
          <w:trHeight w:val="255"/>
        </w:trPr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Default="008C1B2A" w:rsidP="00EC0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</w:t>
            </w: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C1B2A" w:rsidRPr="005E5142" w:rsidRDefault="008C1B2A" w:rsidP="008C1B2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2A" w:rsidRPr="005E5142" w:rsidRDefault="008C1B2A" w:rsidP="008C1B2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8C1B2A" w:rsidRPr="005E5142" w:rsidRDefault="008C1B2A" w:rsidP="008C1B2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6379"/>
        <w:gridCol w:w="2719"/>
      </w:tblGrid>
      <w:tr w:rsidR="008C1B2A" w:rsidRPr="005E5142" w:rsidTr="008C1B2A">
        <w:trPr>
          <w:trHeight w:val="631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разделов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1B2A" w:rsidRPr="005E5142" w:rsidTr="00EC0B5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B2A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1B2A" w:rsidRPr="005E5142" w:rsidRDefault="008C1B2A" w:rsidP="00EC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</w:t>
            </w: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B2A" w:rsidRPr="005E5142" w:rsidRDefault="008C1B2A" w:rsidP="00EC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C1B2A" w:rsidRPr="0034082E" w:rsidRDefault="008C1B2A" w:rsidP="008C1B2A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оснащению учебного процесса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Информационные средства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Коллекция </w:t>
      </w:r>
      <w:proofErr w:type="spellStart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медиаресурсов</w:t>
      </w:r>
      <w:proofErr w:type="spellEnd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электронные базы данных.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Интернет.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DC6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Экранно-звуковые пособия.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Видеофильмы по истории развития математики, математических идей и методов.</w:t>
      </w:r>
    </w:p>
    <w:p w:rsidR="007B65E2" w:rsidRPr="0034082E" w:rsidRDefault="00DC683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="007B65E2"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Технические средства обучения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Экран (на штативе или навесной).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Интерактивная доска.</w:t>
      </w:r>
    </w:p>
    <w:p w:rsidR="007B65E2" w:rsidRPr="0034082E" w:rsidRDefault="00DC683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7B65E2"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gramStart"/>
      <w:r w:rsidR="007B65E2"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Учебно-практическая</w:t>
      </w:r>
      <w:proofErr w:type="gramEnd"/>
      <w:r w:rsidR="007B65E2" w:rsidRPr="0034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учебно-лабораторное оборудование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Доска магнитная с координатной сеткой.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Набор цифр, букв, знаков для средней школы (магнитный).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Наборы «Части целого на круге», «Простые дроби».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Набор геометрических тел (демонстрационный и раздаточный).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Модель единицы объема.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Комплект чертёжных инструментов (классных и раздаточных): линейка, транспортир, угольник (30°, 60°), угольник (45°, 45°), циркуль.</w:t>
      </w:r>
    </w:p>
    <w:p w:rsidR="007B65E2" w:rsidRPr="0034082E" w:rsidRDefault="007B65E2" w:rsidP="008C1B2A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Наборы для моделирования (цветная бумага, картон, калька, клей, ножницы, пластилин).</w:t>
      </w:r>
    </w:p>
    <w:p w:rsidR="0015229F" w:rsidRPr="0034082E" w:rsidRDefault="0015229F" w:rsidP="008C1B2A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sectPr w:rsidR="0015229F" w:rsidRPr="003408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48" w:rsidRDefault="00DA3C48" w:rsidP="00F650AB">
      <w:pPr>
        <w:spacing w:after="0" w:line="240" w:lineRule="auto"/>
      </w:pPr>
      <w:r>
        <w:separator/>
      </w:r>
    </w:p>
  </w:endnote>
  <w:endnote w:type="continuationSeparator" w:id="0">
    <w:p w:rsidR="00DA3C48" w:rsidRDefault="00DA3C48" w:rsidP="00F6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97841"/>
      <w:docPartObj>
        <w:docPartGallery w:val="Page Numbers (Bottom of Page)"/>
        <w:docPartUnique/>
      </w:docPartObj>
    </w:sdtPr>
    <w:sdtEndPr/>
    <w:sdtContent>
      <w:p w:rsidR="00F650AB" w:rsidRDefault="00F650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5F">
          <w:rPr>
            <w:noProof/>
          </w:rPr>
          <w:t>1</w:t>
        </w:r>
        <w:r>
          <w:fldChar w:fldCharType="end"/>
        </w:r>
      </w:p>
    </w:sdtContent>
  </w:sdt>
  <w:p w:rsidR="00F650AB" w:rsidRDefault="00F650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48" w:rsidRDefault="00DA3C48" w:rsidP="00F650AB">
      <w:pPr>
        <w:spacing w:after="0" w:line="240" w:lineRule="auto"/>
      </w:pPr>
      <w:r>
        <w:separator/>
      </w:r>
    </w:p>
  </w:footnote>
  <w:footnote w:type="continuationSeparator" w:id="0">
    <w:p w:rsidR="00DA3C48" w:rsidRDefault="00DA3C48" w:rsidP="00F6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A3"/>
    <w:multiLevelType w:val="multilevel"/>
    <w:tmpl w:val="09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32D6"/>
    <w:multiLevelType w:val="multilevel"/>
    <w:tmpl w:val="D24E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4E49"/>
    <w:multiLevelType w:val="multilevel"/>
    <w:tmpl w:val="F2C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525C"/>
    <w:multiLevelType w:val="multilevel"/>
    <w:tmpl w:val="09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32CD"/>
    <w:multiLevelType w:val="multilevel"/>
    <w:tmpl w:val="34A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E727C"/>
    <w:multiLevelType w:val="multilevel"/>
    <w:tmpl w:val="BE8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408EC"/>
    <w:multiLevelType w:val="multilevel"/>
    <w:tmpl w:val="DA2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0860"/>
    <w:multiLevelType w:val="multilevel"/>
    <w:tmpl w:val="FE58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92189"/>
    <w:multiLevelType w:val="multilevel"/>
    <w:tmpl w:val="8E84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B77B2"/>
    <w:multiLevelType w:val="multilevel"/>
    <w:tmpl w:val="686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933EF"/>
    <w:multiLevelType w:val="multilevel"/>
    <w:tmpl w:val="452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F318A"/>
    <w:multiLevelType w:val="multilevel"/>
    <w:tmpl w:val="53D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85933"/>
    <w:multiLevelType w:val="multilevel"/>
    <w:tmpl w:val="63C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822DE"/>
    <w:multiLevelType w:val="multilevel"/>
    <w:tmpl w:val="09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F0297"/>
    <w:multiLevelType w:val="multilevel"/>
    <w:tmpl w:val="09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87CF0"/>
    <w:multiLevelType w:val="multilevel"/>
    <w:tmpl w:val="9810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92068"/>
    <w:multiLevelType w:val="multilevel"/>
    <w:tmpl w:val="BC4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52814"/>
    <w:multiLevelType w:val="multilevel"/>
    <w:tmpl w:val="8B6A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7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E2"/>
    <w:rsid w:val="00002164"/>
    <w:rsid w:val="00135B5F"/>
    <w:rsid w:val="0015229F"/>
    <w:rsid w:val="0034082E"/>
    <w:rsid w:val="004D3A33"/>
    <w:rsid w:val="007B65E2"/>
    <w:rsid w:val="008441BD"/>
    <w:rsid w:val="008C1B2A"/>
    <w:rsid w:val="009025EA"/>
    <w:rsid w:val="00924939"/>
    <w:rsid w:val="00CC6DD3"/>
    <w:rsid w:val="00DA3C48"/>
    <w:rsid w:val="00DC6832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5E2"/>
    <w:rPr>
      <w:b/>
      <w:bCs/>
    </w:rPr>
  </w:style>
  <w:style w:type="paragraph" w:styleId="a5">
    <w:name w:val="List Paragraph"/>
    <w:basedOn w:val="a"/>
    <w:uiPriority w:val="34"/>
    <w:qFormat/>
    <w:rsid w:val="00340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0AB"/>
  </w:style>
  <w:style w:type="paragraph" w:styleId="a8">
    <w:name w:val="footer"/>
    <w:basedOn w:val="a"/>
    <w:link w:val="a9"/>
    <w:uiPriority w:val="99"/>
    <w:unhideWhenUsed/>
    <w:rsid w:val="00F6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0AB"/>
  </w:style>
  <w:style w:type="paragraph" w:styleId="aa">
    <w:name w:val="Balloon Text"/>
    <w:basedOn w:val="a"/>
    <w:link w:val="ab"/>
    <w:uiPriority w:val="99"/>
    <w:semiHidden/>
    <w:unhideWhenUsed/>
    <w:rsid w:val="009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5E2"/>
    <w:rPr>
      <w:b/>
      <w:bCs/>
    </w:rPr>
  </w:style>
  <w:style w:type="paragraph" w:styleId="a5">
    <w:name w:val="List Paragraph"/>
    <w:basedOn w:val="a"/>
    <w:uiPriority w:val="34"/>
    <w:qFormat/>
    <w:rsid w:val="00340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0AB"/>
  </w:style>
  <w:style w:type="paragraph" w:styleId="a8">
    <w:name w:val="footer"/>
    <w:basedOn w:val="a"/>
    <w:link w:val="a9"/>
    <w:uiPriority w:val="99"/>
    <w:unhideWhenUsed/>
    <w:rsid w:val="00F6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0AB"/>
  </w:style>
  <w:style w:type="paragraph" w:styleId="aa">
    <w:name w:val="Balloon Text"/>
    <w:basedOn w:val="a"/>
    <w:link w:val="ab"/>
    <w:uiPriority w:val="99"/>
    <w:semiHidden/>
    <w:unhideWhenUsed/>
    <w:rsid w:val="009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BA06-16CE-4027-87DF-404FC66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Irina</cp:lastModifiedBy>
  <cp:revision>9</cp:revision>
  <cp:lastPrinted>2020-09-10T11:57:00Z</cp:lastPrinted>
  <dcterms:created xsi:type="dcterms:W3CDTF">2019-09-11T06:58:00Z</dcterms:created>
  <dcterms:modified xsi:type="dcterms:W3CDTF">2020-09-14T06:43:00Z</dcterms:modified>
</cp:coreProperties>
</file>